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E96" w:rsidRPr="00E575C2" w:rsidRDefault="00DD6E96" w:rsidP="002C2C9E">
      <w:pPr>
        <w:spacing w:line="360" w:lineRule="auto"/>
        <w:ind w:firstLine="709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DD6E96" w:rsidRDefault="00DD6E96" w:rsidP="002C2C9E">
      <w:pPr>
        <w:spacing w:line="360" w:lineRule="auto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DD6E96" w:rsidRDefault="00DD6E96" w:rsidP="002C2C9E">
      <w:pPr>
        <w:spacing w:line="360" w:lineRule="auto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DD6E96" w:rsidRDefault="00DD6E96" w:rsidP="002C2C9E">
      <w:pPr>
        <w:spacing w:line="360" w:lineRule="auto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DD6E96" w:rsidRDefault="00DD6E96" w:rsidP="002C2C9E">
      <w:pPr>
        <w:spacing w:line="360" w:lineRule="auto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DD6E96" w:rsidRPr="001A5D1E" w:rsidRDefault="00DF5B8B" w:rsidP="002C2C9E">
      <w:pPr>
        <w:spacing w:line="360" w:lineRule="auto"/>
        <w:ind w:firstLine="709"/>
        <w:jc w:val="center"/>
        <w:rPr>
          <w:b/>
          <w:sz w:val="40"/>
          <w:szCs w:val="40"/>
          <w:u w:val="single"/>
        </w:rPr>
      </w:pPr>
      <w:r w:rsidRPr="001A5D1E">
        <w:rPr>
          <w:b/>
          <w:sz w:val="40"/>
          <w:szCs w:val="40"/>
          <w:u w:val="single"/>
        </w:rPr>
        <w:t>Подсистема мониторинга централизованных закупок</w:t>
      </w:r>
    </w:p>
    <w:p w:rsidR="00DF5B8B" w:rsidRPr="001A5D1E" w:rsidRDefault="00DF5B8B" w:rsidP="002C2C9E">
      <w:pPr>
        <w:spacing w:line="360" w:lineRule="auto"/>
        <w:ind w:firstLine="709"/>
        <w:jc w:val="center"/>
        <w:rPr>
          <w:sz w:val="36"/>
          <w:szCs w:val="36"/>
        </w:rPr>
      </w:pPr>
      <w:r w:rsidRPr="001A5D1E">
        <w:rPr>
          <w:sz w:val="36"/>
          <w:szCs w:val="36"/>
        </w:rPr>
        <w:t>Руководство пользователя для сотрудников органов управления в сфере здравоохранения субъектов Российской Федерации и Федеральных органов исполнительной власти</w:t>
      </w:r>
    </w:p>
    <w:p w:rsidR="00DD6E96" w:rsidRDefault="00DD6E96" w:rsidP="002C2C9E">
      <w:pPr>
        <w:spacing w:line="360" w:lineRule="auto"/>
        <w:ind w:firstLine="709"/>
      </w:pPr>
    </w:p>
    <w:p w:rsidR="00DD6E96" w:rsidRDefault="00DD6E96" w:rsidP="002C2C9E">
      <w:pPr>
        <w:spacing w:line="360" w:lineRule="auto"/>
        <w:ind w:firstLine="709"/>
      </w:pPr>
    </w:p>
    <w:p w:rsidR="00DD6E96" w:rsidRDefault="00DD6E96" w:rsidP="002C2C9E">
      <w:pPr>
        <w:spacing w:line="360" w:lineRule="auto"/>
        <w:ind w:firstLine="709"/>
      </w:pPr>
    </w:p>
    <w:p w:rsidR="00DD6E96" w:rsidRDefault="00DD6E96" w:rsidP="002C2C9E">
      <w:pPr>
        <w:spacing w:line="360" w:lineRule="auto"/>
        <w:ind w:firstLine="709"/>
      </w:pPr>
    </w:p>
    <w:p w:rsidR="00DD6E96" w:rsidRDefault="00DD6E96" w:rsidP="002C2C9E">
      <w:pPr>
        <w:spacing w:line="360" w:lineRule="auto"/>
        <w:ind w:firstLine="709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</w:p>
    <w:p w:rsidR="00DF5B8B" w:rsidRDefault="00DF5B8B" w:rsidP="002C2C9E">
      <w:pPr>
        <w:spacing w:line="360" w:lineRule="auto"/>
        <w:ind w:firstLine="709"/>
        <w:jc w:val="center"/>
      </w:pPr>
    </w:p>
    <w:p w:rsidR="00DF5B8B" w:rsidRDefault="00DF5B8B" w:rsidP="002C2C9E">
      <w:pPr>
        <w:spacing w:line="360" w:lineRule="auto"/>
        <w:ind w:firstLine="709"/>
        <w:jc w:val="center"/>
      </w:pPr>
    </w:p>
    <w:p w:rsidR="001A5D1E" w:rsidRDefault="001A5D1E" w:rsidP="002C2C9E">
      <w:pPr>
        <w:spacing w:line="360" w:lineRule="auto"/>
        <w:ind w:firstLine="709"/>
        <w:jc w:val="center"/>
      </w:pPr>
    </w:p>
    <w:p w:rsidR="001A5D1E" w:rsidRDefault="001A5D1E" w:rsidP="002C2C9E">
      <w:pPr>
        <w:spacing w:line="360" w:lineRule="auto"/>
        <w:ind w:firstLine="709"/>
        <w:jc w:val="center"/>
      </w:pPr>
    </w:p>
    <w:p w:rsidR="00DD6E96" w:rsidRDefault="00DD6E96" w:rsidP="002C2C9E">
      <w:pPr>
        <w:spacing w:line="360" w:lineRule="auto"/>
        <w:ind w:firstLine="709"/>
        <w:jc w:val="center"/>
      </w:pPr>
      <w:r>
        <w:t>Москва</w:t>
      </w:r>
    </w:p>
    <w:p w:rsidR="0086199B" w:rsidRDefault="00DD6E96" w:rsidP="002C2C9E">
      <w:pPr>
        <w:spacing w:line="360" w:lineRule="auto"/>
        <w:ind w:firstLine="709"/>
        <w:jc w:val="center"/>
      </w:pPr>
      <w:r>
        <w:t>201</w:t>
      </w:r>
      <w:r w:rsidR="00CB681C">
        <w:t>7</w:t>
      </w:r>
    </w:p>
    <w:p w:rsidR="00D6040B" w:rsidRDefault="00D6040B" w:rsidP="002C2C9E">
      <w:pPr>
        <w:pStyle w:val="a3"/>
        <w:numPr>
          <w:ilvl w:val="0"/>
          <w:numId w:val="27"/>
        </w:numPr>
        <w:spacing w:line="360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Общая информация по работе с программным обеспечением Системы</w:t>
      </w:r>
    </w:p>
    <w:p w:rsidR="00D6040B" w:rsidRDefault="00D6040B" w:rsidP="002C2C9E">
      <w:pPr>
        <w:pStyle w:val="a3"/>
        <w:spacing w:line="360" w:lineRule="auto"/>
        <w:ind w:left="0" w:firstLine="709"/>
      </w:pPr>
      <w:r>
        <w:t xml:space="preserve">Просмотр актов приема-передачи имущества по централизованным поставкам производится в разделе «Мониторинг централизованных закупок» Подсистемы </w:t>
      </w:r>
      <w:proofErr w:type="gramStart"/>
      <w:r>
        <w:t>мониторинга централизованных закупок системы автоматизации процессов административно-хозяйственной деятельности центрального аппарата Минздрава России</w:t>
      </w:r>
      <w:proofErr w:type="gramEnd"/>
      <w:r>
        <w:t xml:space="preserve"> на интернет ресурсе по адресу: </w:t>
      </w:r>
      <w:hyperlink r:id="rId8" w:history="1">
        <w:r>
          <w:rPr>
            <w:rStyle w:val="aa"/>
          </w:rPr>
          <w:t>http://ahd-centre.rosminzdrav.ru</w:t>
        </w:r>
      </w:hyperlink>
    </w:p>
    <w:p w:rsidR="00D6040B" w:rsidRDefault="00D6040B" w:rsidP="002C2C9E">
      <w:pPr>
        <w:pStyle w:val="a3"/>
        <w:spacing w:line="360" w:lineRule="auto"/>
        <w:ind w:left="0" w:firstLine="709"/>
      </w:pPr>
      <w:r>
        <w:t>Для доступа к разделу на ресурсе  http://ahd-centre.rosminzdrav.ru необходимо выбрать пункт меню «Приложения»/«Мониторинг централизованных закупок»</w:t>
      </w:r>
      <w:r w:rsidR="00021628">
        <w:t xml:space="preserve"> (рисунок 1)</w:t>
      </w:r>
      <w:r>
        <w:t>.</w:t>
      </w:r>
    </w:p>
    <w:p w:rsidR="00D6040B" w:rsidRDefault="00D6040B" w:rsidP="002C2C9E">
      <w:pPr>
        <w:pStyle w:val="a3"/>
        <w:spacing w:line="360" w:lineRule="auto"/>
        <w:ind w:left="0" w:firstLine="709"/>
        <w:jc w:val="center"/>
      </w:pPr>
      <w:r>
        <w:rPr>
          <w:noProof/>
        </w:rPr>
        <w:drawing>
          <wp:inline distT="0" distB="0" distL="0" distR="0" wp14:anchorId="6C779906" wp14:editId="43367324">
            <wp:extent cx="4447540" cy="3462020"/>
            <wp:effectExtent l="0" t="0" r="0" b="508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0B" w:rsidRDefault="00F04108" w:rsidP="002C2C9E">
      <w:pPr>
        <w:pStyle w:val="a3"/>
        <w:spacing w:line="360" w:lineRule="auto"/>
        <w:ind w:left="0" w:firstLine="709"/>
        <w:jc w:val="center"/>
      </w:pPr>
      <w:r>
        <w:t>Рисунок 1 – система АХД</w:t>
      </w:r>
    </w:p>
    <w:p w:rsidR="00F04108" w:rsidRDefault="00F04108" w:rsidP="002C2C9E">
      <w:pPr>
        <w:pStyle w:val="a3"/>
        <w:spacing w:line="360" w:lineRule="auto"/>
        <w:ind w:left="0" w:firstLine="709"/>
        <w:jc w:val="center"/>
      </w:pPr>
    </w:p>
    <w:p w:rsidR="00F04108" w:rsidRDefault="00F04108" w:rsidP="002C2C9E">
      <w:pPr>
        <w:pStyle w:val="a3"/>
        <w:spacing w:line="360" w:lineRule="auto"/>
        <w:ind w:left="0" w:firstLine="709"/>
      </w:pPr>
      <w:r>
        <w:t>В открывшемся окне заполнить логин и пароль, ранее полученный от службы тех. поддержки; выбрать приложение «Мониторинг централизованных закупок». Остальные поля будут заполнены автоматически</w:t>
      </w:r>
      <w:r w:rsidR="00021628">
        <w:rPr>
          <w:lang w:val="en-US"/>
        </w:rPr>
        <w:t xml:space="preserve"> (</w:t>
      </w:r>
      <w:r w:rsidR="00021628">
        <w:t>рисунок 2)</w:t>
      </w:r>
      <w:r>
        <w:t>.</w:t>
      </w:r>
    </w:p>
    <w:p w:rsidR="00F04108" w:rsidRDefault="00F04108" w:rsidP="002C2C9E">
      <w:pPr>
        <w:pStyle w:val="a3"/>
        <w:spacing w:line="360" w:lineRule="auto"/>
        <w:ind w:left="0" w:firstLine="709"/>
        <w:jc w:val="center"/>
      </w:pPr>
      <w:r>
        <w:rPr>
          <w:noProof/>
        </w:rPr>
        <w:lastRenderedPageBreak/>
        <w:drawing>
          <wp:inline distT="0" distB="0" distL="0" distR="0" wp14:anchorId="1AEBFE94" wp14:editId="6A9226B7">
            <wp:extent cx="3140766" cy="1940785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535" t="36775" r="35667" b="31589"/>
                    <a:stretch/>
                  </pic:blipFill>
                  <pic:spPr bwMode="auto">
                    <a:xfrm>
                      <a:off x="0" y="0"/>
                      <a:ext cx="3144169" cy="194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108" w:rsidRDefault="00F04108" w:rsidP="002C2C9E">
      <w:pPr>
        <w:pStyle w:val="a3"/>
        <w:spacing w:line="360" w:lineRule="auto"/>
        <w:ind w:left="0" w:firstLine="709"/>
        <w:jc w:val="center"/>
      </w:pPr>
      <w:r>
        <w:t>Рисунок 2 – Вход в подсистему монит</w:t>
      </w:r>
      <w:r w:rsidR="00021628">
        <w:t>оринга централизованных закупок</w:t>
      </w:r>
    </w:p>
    <w:p w:rsidR="00F04108" w:rsidRDefault="00F04108" w:rsidP="002C2C9E">
      <w:pPr>
        <w:pStyle w:val="a3"/>
        <w:spacing w:line="360" w:lineRule="auto"/>
        <w:ind w:left="0" w:firstLine="709"/>
        <w:jc w:val="center"/>
      </w:pPr>
    </w:p>
    <w:p w:rsidR="00021628" w:rsidRDefault="00F04108" w:rsidP="002C2C9E">
      <w:pPr>
        <w:pStyle w:val="a3"/>
        <w:spacing w:line="360" w:lineRule="auto"/>
        <w:ind w:left="0" w:firstLine="709"/>
        <w:rPr>
          <w:i/>
          <w:highlight w:val="yellow"/>
        </w:rPr>
      </w:pPr>
      <w:r>
        <w:rPr>
          <w:i/>
          <w:highlight w:val="red"/>
        </w:rPr>
        <w:t>Примечание!</w:t>
      </w:r>
      <w:r>
        <w:rPr>
          <w:i/>
        </w:rPr>
        <w:t xml:space="preserve"> В случае возникновения каких-либо проблем или вопрос по работе в системе, незамедлительно обращайтесь в службу технической поддержки по телефону </w:t>
      </w:r>
      <w:r>
        <w:rPr>
          <w:i/>
          <w:highlight w:val="yellow"/>
        </w:rPr>
        <w:t>8 (800)-555-97-60</w:t>
      </w:r>
      <w:r>
        <w:rPr>
          <w:i/>
        </w:rPr>
        <w:t xml:space="preserve">, либо составляйте обращение по адресу электронной почты </w:t>
      </w:r>
      <w:r>
        <w:rPr>
          <w:i/>
          <w:highlight w:val="yellow"/>
        </w:rPr>
        <w:t>ahd-centre@rosminzrav.ru</w:t>
      </w:r>
      <w:r w:rsidR="00021628">
        <w:rPr>
          <w:i/>
          <w:highlight w:val="yellow"/>
        </w:rPr>
        <w:t>.</w:t>
      </w:r>
      <w:r w:rsidR="00021628">
        <w:rPr>
          <w:i/>
          <w:highlight w:val="yellow"/>
        </w:rPr>
        <w:br w:type="page"/>
      </w:r>
    </w:p>
    <w:p w:rsidR="00021628" w:rsidRPr="00021628" w:rsidRDefault="00F04108" w:rsidP="00021628">
      <w:pPr>
        <w:pStyle w:val="a3"/>
        <w:numPr>
          <w:ilvl w:val="0"/>
          <w:numId w:val="27"/>
        </w:numPr>
        <w:spacing w:line="360" w:lineRule="auto"/>
        <w:ind w:left="0" w:firstLine="709"/>
        <w:rPr>
          <w:b/>
          <w:sz w:val="28"/>
        </w:rPr>
      </w:pPr>
      <w:r w:rsidRPr="002C2C9E">
        <w:rPr>
          <w:b/>
          <w:sz w:val="28"/>
        </w:rPr>
        <w:lastRenderedPageBreak/>
        <w:t>Просмотр актов приема передач</w:t>
      </w:r>
      <w:r w:rsidR="00021628">
        <w:rPr>
          <w:b/>
          <w:sz w:val="28"/>
        </w:rPr>
        <w:t>и по централизованным поставкам</w:t>
      </w:r>
    </w:p>
    <w:p w:rsidR="00F04108" w:rsidRDefault="003B4DA7" w:rsidP="002C2C9E">
      <w:pPr>
        <w:spacing w:line="360" w:lineRule="auto"/>
        <w:ind w:firstLine="709"/>
      </w:pPr>
      <w:r>
        <w:t>Для просмотра актов приема – передачи по централизованным поставкам, необходимо перейти в пункт меню «Централизованные закупки» и в выпадающем списке выбрать «Акты приема – передачи»</w:t>
      </w:r>
      <w:r w:rsidR="00021628">
        <w:t xml:space="preserve"> (рисунок 3).</w:t>
      </w:r>
    </w:p>
    <w:p w:rsidR="002C2C9E" w:rsidRDefault="002C2C9E" w:rsidP="002C2C9E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3E4281B" wp14:editId="62E33D51">
            <wp:extent cx="3904090" cy="2318428"/>
            <wp:effectExtent l="0" t="0" r="127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6" t="9047" r="70785" b="60982"/>
                    <a:stretch/>
                  </pic:blipFill>
                  <pic:spPr bwMode="auto">
                    <a:xfrm>
                      <a:off x="0" y="0"/>
                      <a:ext cx="3910248" cy="232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C9E" w:rsidRDefault="002C2C9E" w:rsidP="002C2C9E">
      <w:pPr>
        <w:spacing w:line="360" w:lineRule="auto"/>
        <w:ind w:firstLine="709"/>
        <w:jc w:val="center"/>
        <w:rPr>
          <w:lang w:val="en-US"/>
        </w:rPr>
      </w:pPr>
      <w:r>
        <w:t>Рисунок 3 – Выбор раздела меню</w:t>
      </w:r>
    </w:p>
    <w:p w:rsidR="00021628" w:rsidRPr="00021628" w:rsidRDefault="00021628" w:rsidP="002C2C9E">
      <w:pPr>
        <w:spacing w:line="360" w:lineRule="auto"/>
        <w:ind w:firstLine="709"/>
        <w:jc w:val="center"/>
        <w:rPr>
          <w:lang w:val="en-US"/>
        </w:rPr>
      </w:pPr>
    </w:p>
    <w:p w:rsidR="002C2C9E" w:rsidRDefault="003B4DA7" w:rsidP="002C2C9E">
      <w:pPr>
        <w:spacing w:line="360" w:lineRule="auto"/>
        <w:ind w:firstLine="709"/>
      </w:pPr>
      <w:r>
        <w:t>По результатам выбора пункта меню, в</w:t>
      </w:r>
      <w:r w:rsidR="002C2C9E">
        <w:t xml:space="preserve"> открывшемся окне</w:t>
      </w:r>
      <w:r w:rsidR="002876ED">
        <w:t>,</w:t>
      </w:r>
      <w:r w:rsidR="002C2C9E">
        <w:t xml:space="preserve"> </w:t>
      </w:r>
      <w:r w:rsidR="002876ED">
        <w:t xml:space="preserve">в заголовке раздела, </w:t>
      </w:r>
      <w:r w:rsidR="002C2C9E">
        <w:t>представлена основная информация по Актам приема-передачи</w:t>
      </w:r>
      <w:r w:rsidR="00021628">
        <w:t xml:space="preserve"> (рисунок 4)</w:t>
      </w:r>
      <w:r w:rsidR="002C2C9E">
        <w:t>.</w:t>
      </w:r>
    </w:p>
    <w:p w:rsidR="002C2C9E" w:rsidRDefault="002C2C9E" w:rsidP="002C2C9E">
      <w:pPr>
        <w:spacing w:line="360" w:lineRule="auto"/>
        <w:ind w:hanging="567"/>
      </w:pPr>
      <w:r>
        <w:rPr>
          <w:noProof/>
        </w:rPr>
        <w:drawing>
          <wp:inline distT="0" distB="0" distL="0" distR="0" wp14:anchorId="42B43E64" wp14:editId="17CA66BC">
            <wp:extent cx="6970143" cy="2877869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6" t="9055" r="36873" b="45661"/>
                    <a:stretch/>
                  </pic:blipFill>
                  <pic:spPr bwMode="auto">
                    <a:xfrm>
                      <a:off x="0" y="0"/>
                      <a:ext cx="6990957" cy="288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C9E" w:rsidRDefault="002C2C9E" w:rsidP="002C2C9E">
      <w:pPr>
        <w:spacing w:line="360" w:lineRule="auto"/>
        <w:ind w:hanging="1134"/>
        <w:jc w:val="center"/>
        <w:rPr>
          <w:lang w:val="en-US"/>
        </w:rPr>
      </w:pPr>
      <w:r>
        <w:t>Рисунок 4 – Акты приема передачи</w:t>
      </w:r>
    </w:p>
    <w:p w:rsidR="00021628" w:rsidRPr="00021628" w:rsidRDefault="00021628" w:rsidP="002C2C9E">
      <w:pPr>
        <w:spacing w:line="360" w:lineRule="auto"/>
        <w:ind w:hanging="1134"/>
        <w:jc w:val="center"/>
        <w:rPr>
          <w:lang w:val="en-US"/>
        </w:rPr>
      </w:pPr>
    </w:p>
    <w:p w:rsidR="002C2C9E" w:rsidRDefault="003B4DA7" w:rsidP="002C2C9E">
      <w:pPr>
        <w:spacing w:line="360" w:lineRule="auto"/>
        <w:ind w:firstLine="709"/>
      </w:pPr>
      <w:r>
        <w:t xml:space="preserve">В спецификации </w:t>
      </w:r>
      <w:r w:rsidR="002876ED">
        <w:t>раздела представлены</w:t>
      </w:r>
      <w:r>
        <w:t xml:space="preserve"> присоединенные документы, такие как </w:t>
      </w:r>
      <w:r w:rsidR="00FC2986">
        <w:t>«Акт</w:t>
      </w:r>
      <w:r>
        <w:t>ы</w:t>
      </w:r>
      <w:r w:rsidR="00FC2986">
        <w:t xml:space="preserve"> приема-передачи по централи</w:t>
      </w:r>
      <w:r>
        <w:t>зованным поставкам» и «Извещения</w:t>
      </w:r>
      <w:r w:rsidR="002876ED">
        <w:t>»</w:t>
      </w:r>
      <w:r w:rsidR="00FC2986">
        <w:t xml:space="preserve"> к актам приема-передачи </w:t>
      </w:r>
      <w:r w:rsidR="002876ED">
        <w:t>по централизованным поставкам</w:t>
      </w:r>
      <w:r w:rsidR="00021628">
        <w:t xml:space="preserve"> (рисунок 5).</w:t>
      </w:r>
    </w:p>
    <w:p w:rsidR="00FC2986" w:rsidRDefault="00FC2986" w:rsidP="00C06E49">
      <w:pPr>
        <w:spacing w:line="360" w:lineRule="auto"/>
        <w:ind w:hanging="567"/>
        <w:jc w:val="center"/>
      </w:pPr>
      <w:r>
        <w:rPr>
          <w:noProof/>
        </w:rPr>
        <w:lastRenderedPageBreak/>
        <w:drawing>
          <wp:inline distT="0" distB="0" distL="0" distR="0" wp14:anchorId="4AD3FD0F" wp14:editId="419FFC38">
            <wp:extent cx="6209968" cy="926619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115" r="46416" b="31671"/>
                    <a:stretch/>
                  </pic:blipFill>
                  <pic:spPr bwMode="auto">
                    <a:xfrm>
                      <a:off x="0" y="0"/>
                      <a:ext cx="6225725" cy="92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986" w:rsidRDefault="00FC2986" w:rsidP="00FC2986">
      <w:pPr>
        <w:spacing w:line="360" w:lineRule="auto"/>
        <w:ind w:hanging="567"/>
        <w:jc w:val="center"/>
        <w:rPr>
          <w:lang w:val="en-US"/>
        </w:rPr>
      </w:pPr>
      <w:r>
        <w:t>Рисунок 5 – Акты приема передачи (присоединенные документы)</w:t>
      </w:r>
    </w:p>
    <w:p w:rsidR="00021628" w:rsidRPr="00021628" w:rsidRDefault="00021628" w:rsidP="00FC2986">
      <w:pPr>
        <w:spacing w:line="360" w:lineRule="auto"/>
        <w:ind w:hanging="567"/>
        <w:jc w:val="center"/>
        <w:rPr>
          <w:lang w:val="en-US"/>
        </w:rPr>
      </w:pPr>
    </w:p>
    <w:p w:rsidR="00FC2986" w:rsidRDefault="002876ED" w:rsidP="002876ED">
      <w:pPr>
        <w:spacing w:line="360" w:lineRule="auto"/>
        <w:ind w:firstLine="709"/>
      </w:pPr>
      <w:r>
        <w:t xml:space="preserve">Для выгрузки документов </w:t>
      </w:r>
      <w:r w:rsidR="003F25BA">
        <w:t xml:space="preserve">необходимо </w:t>
      </w:r>
      <w:r>
        <w:t>отмет</w:t>
      </w:r>
      <w:r w:rsidR="003F25BA">
        <w:t>ить</w:t>
      </w:r>
      <w:r>
        <w:t xml:space="preserve"> </w:t>
      </w:r>
      <w:r w:rsidR="003F25BA">
        <w:t>нужные</w:t>
      </w:r>
      <w:r>
        <w:t xml:space="preserve"> документы и по правой кнопке мыши в контекстном меню </w:t>
      </w:r>
      <w:r w:rsidR="003F25BA">
        <w:t xml:space="preserve">выбрать </w:t>
      </w:r>
      <w:r w:rsidR="00FC2986">
        <w:t>«Выгрузить в файл»</w:t>
      </w:r>
      <w:r w:rsidR="00CC1A00">
        <w:t xml:space="preserve"> (рисунок 6). </w:t>
      </w:r>
    </w:p>
    <w:p w:rsidR="00FC2986" w:rsidRDefault="00FC2986" w:rsidP="00FC2986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319BCD08" wp14:editId="411579D5">
            <wp:extent cx="1089328" cy="849572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122" t="59351" r="60042" b="29783"/>
                    <a:stretch/>
                  </pic:blipFill>
                  <pic:spPr bwMode="auto">
                    <a:xfrm>
                      <a:off x="0" y="0"/>
                      <a:ext cx="1088830" cy="84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986" w:rsidRDefault="00FC2986" w:rsidP="00FC2986">
      <w:pPr>
        <w:spacing w:line="360" w:lineRule="auto"/>
        <w:ind w:firstLine="709"/>
        <w:jc w:val="center"/>
        <w:rPr>
          <w:lang w:val="en-US"/>
        </w:rPr>
      </w:pPr>
      <w:r>
        <w:t xml:space="preserve">Рисунок 6 – </w:t>
      </w:r>
      <w:r w:rsidR="00CC1A00">
        <w:t>Выгрузить в файл</w:t>
      </w:r>
    </w:p>
    <w:p w:rsidR="00021628" w:rsidRPr="00021628" w:rsidRDefault="00021628" w:rsidP="00FC2986">
      <w:pPr>
        <w:spacing w:line="360" w:lineRule="auto"/>
        <w:ind w:firstLine="709"/>
        <w:jc w:val="center"/>
        <w:rPr>
          <w:lang w:val="en-US"/>
        </w:rPr>
      </w:pPr>
    </w:p>
    <w:p w:rsidR="002876ED" w:rsidRDefault="002876ED" w:rsidP="002876ED">
      <w:pPr>
        <w:spacing w:line="360" w:lineRule="auto"/>
        <w:ind w:firstLine="709"/>
      </w:pPr>
      <w:r>
        <w:t>При нажатии данного пункта меню откроется диалоговое окно выгрузки файла</w:t>
      </w:r>
      <w:r w:rsidR="00021628">
        <w:t xml:space="preserve"> </w:t>
      </w:r>
      <w:r w:rsidR="00021628">
        <w:t>(рисунок 7)</w:t>
      </w:r>
      <w:r>
        <w:t>.</w:t>
      </w:r>
    </w:p>
    <w:p w:rsidR="002876ED" w:rsidRDefault="002876ED" w:rsidP="00FC2986">
      <w:pPr>
        <w:spacing w:line="360" w:lineRule="auto"/>
        <w:ind w:firstLine="709"/>
        <w:jc w:val="center"/>
      </w:pPr>
    </w:p>
    <w:p w:rsidR="00CC1A00" w:rsidRDefault="00CC1A00" w:rsidP="00CC1A00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0C7B9D87" wp14:editId="7D570E5E">
            <wp:extent cx="2536466" cy="832099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891" t="48634" r="40782" b="40677"/>
                    <a:stretch/>
                  </pic:blipFill>
                  <pic:spPr bwMode="auto">
                    <a:xfrm>
                      <a:off x="0" y="0"/>
                      <a:ext cx="2550181" cy="83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A00" w:rsidRDefault="00021628" w:rsidP="00CC1A00">
      <w:pPr>
        <w:spacing w:line="360" w:lineRule="auto"/>
        <w:ind w:firstLine="709"/>
        <w:jc w:val="center"/>
      </w:pPr>
      <w:r>
        <w:t>Рисунок 7 – Диалоговое окно</w:t>
      </w:r>
    </w:p>
    <w:p w:rsidR="00021628" w:rsidRDefault="00021628" w:rsidP="00CC1A00">
      <w:pPr>
        <w:spacing w:line="360" w:lineRule="auto"/>
        <w:ind w:firstLine="709"/>
        <w:jc w:val="center"/>
      </w:pPr>
    </w:p>
    <w:p w:rsidR="00CC1A00" w:rsidRPr="00FC2986" w:rsidRDefault="00CC1A00" w:rsidP="00CC1A00">
      <w:pPr>
        <w:spacing w:line="360" w:lineRule="auto"/>
        <w:ind w:firstLine="709"/>
      </w:pPr>
      <w:r>
        <w:t xml:space="preserve">При нажатии кнопки «Да» файл автоматически сохраниться на компьютере в виде </w:t>
      </w:r>
      <w:proofErr w:type="spellStart"/>
      <w:r>
        <w:rPr>
          <w:lang w:val="en-US"/>
        </w:rPr>
        <w:t>rar</w:t>
      </w:r>
      <w:proofErr w:type="spellEnd"/>
      <w:r w:rsidR="00021628">
        <w:t>-</w:t>
      </w:r>
      <w:r>
        <w:t>архива.</w:t>
      </w:r>
      <w:r w:rsidR="002876ED">
        <w:t xml:space="preserve"> Данный архив </w:t>
      </w:r>
      <w:r w:rsidR="00021628">
        <w:t>будет находиться</w:t>
      </w:r>
      <w:r w:rsidR="002876ED">
        <w:t xml:space="preserve"> в папке документов загрузки.</w:t>
      </w:r>
    </w:p>
    <w:sectPr w:rsidR="00CC1A00" w:rsidRPr="00FC2986" w:rsidSect="002C2C9E">
      <w:footerReference w:type="default" r:id="rId16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FBD" w:rsidRDefault="00384FBD" w:rsidP="00576803">
      <w:r>
        <w:separator/>
      </w:r>
    </w:p>
  </w:endnote>
  <w:endnote w:type="continuationSeparator" w:id="0">
    <w:p w:rsidR="00384FBD" w:rsidRDefault="00384FBD" w:rsidP="0057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5306619"/>
      <w:docPartObj>
        <w:docPartGallery w:val="Page Numbers (Bottom of Page)"/>
        <w:docPartUnique/>
      </w:docPartObj>
    </w:sdtPr>
    <w:sdtEndPr/>
    <w:sdtContent>
      <w:p w:rsidR="00576803" w:rsidRDefault="005768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D08">
          <w:rPr>
            <w:noProof/>
          </w:rPr>
          <w:t>5</w:t>
        </w:r>
        <w:r>
          <w:fldChar w:fldCharType="end"/>
        </w:r>
      </w:p>
    </w:sdtContent>
  </w:sdt>
  <w:p w:rsidR="00576803" w:rsidRDefault="005768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FBD" w:rsidRDefault="00384FBD" w:rsidP="00576803">
      <w:r>
        <w:separator/>
      </w:r>
    </w:p>
  </w:footnote>
  <w:footnote w:type="continuationSeparator" w:id="0">
    <w:p w:rsidR="00384FBD" w:rsidRDefault="00384FBD" w:rsidP="00576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C9F"/>
    <w:multiLevelType w:val="hybridMultilevel"/>
    <w:tmpl w:val="E33884EE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748073B"/>
    <w:multiLevelType w:val="hybridMultilevel"/>
    <w:tmpl w:val="3CDC15F6"/>
    <w:lvl w:ilvl="0" w:tplc="62E2FB4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CB4EB1"/>
    <w:multiLevelType w:val="hybridMultilevel"/>
    <w:tmpl w:val="035E99E0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F467A47"/>
    <w:multiLevelType w:val="hybridMultilevel"/>
    <w:tmpl w:val="FF1A3014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0644AF2"/>
    <w:multiLevelType w:val="hybridMultilevel"/>
    <w:tmpl w:val="71C86D12"/>
    <w:lvl w:ilvl="0" w:tplc="AF189A0A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3C349A"/>
    <w:multiLevelType w:val="hybridMultilevel"/>
    <w:tmpl w:val="ED10068C"/>
    <w:lvl w:ilvl="0" w:tplc="62E2FB4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8517673"/>
    <w:multiLevelType w:val="hybridMultilevel"/>
    <w:tmpl w:val="B10E008C"/>
    <w:lvl w:ilvl="0" w:tplc="5AACE11A">
      <w:start w:val="1"/>
      <w:numFmt w:val="russianLower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2087C"/>
    <w:multiLevelType w:val="hybridMultilevel"/>
    <w:tmpl w:val="18806BA6"/>
    <w:lvl w:ilvl="0" w:tplc="8464680E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D67697"/>
    <w:multiLevelType w:val="hybridMultilevel"/>
    <w:tmpl w:val="99C45BCA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F075CE6"/>
    <w:multiLevelType w:val="hybridMultilevel"/>
    <w:tmpl w:val="EAE26B96"/>
    <w:lvl w:ilvl="0" w:tplc="62E2FB4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DF4B59"/>
    <w:multiLevelType w:val="hybridMultilevel"/>
    <w:tmpl w:val="73923E2C"/>
    <w:lvl w:ilvl="0" w:tplc="62E2FB4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0F0290B"/>
    <w:multiLevelType w:val="hybridMultilevel"/>
    <w:tmpl w:val="035E99E0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B61324A"/>
    <w:multiLevelType w:val="hybridMultilevel"/>
    <w:tmpl w:val="ED10068C"/>
    <w:lvl w:ilvl="0" w:tplc="62E2FB4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754C0A"/>
    <w:multiLevelType w:val="hybridMultilevel"/>
    <w:tmpl w:val="A8D8E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A027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3D04DE9"/>
    <w:multiLevelType w:val="hybridMultilevel"/>
    <w:tmpl w:val="36F22A3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4433104D"/>
    <w:multiLevelType w:val="multilevel"/>
    <w:tmpl w:val="5B509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DB90904"/>
    <w:multiLevelType w:val="multilevel"/>
    <w:tmpl w:val="1936B2BA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FD55880"/>
    <w:multiLevelType w:val="hybridMultilevel"/>
    <w:tmpl w:val="C5BC43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0A7AFF"/>
    <w:multiLevelType w:val="hybridMultilevel"/>
    <w:tmpl w:val="62BADBFC"/>
    <w:lvl w:ilvl="0" w:tplc="D2325892">
      <w:start w:val="1"/>
      <w:numFmt w:val="russianLower"/>
      <w:lvlText w:val="%1)"/>
      <w:lvlJc w:val="left"/>
      <w:pPr>
        <w:ind w:left="357" w:firstLine="72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BA5BDF"/>
    <w:multiLevelType w:val="hybridMultilevel"/>
    <w:tmpl w:val="E33884EE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680E39B1"/>
    <w:multiLevelType w:val="hybridMultilevel"/>
    <w:tmpl w:val="EAE26B96"/>
    <w:lvl w:ilvl="0" w:tplc="62E2FB4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53536B"/>
    <w:multiLevelType w:val="hybridMultilevel"/>
    <w:tmpl w:val="99C45BCA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71367EF8"/>
    <w:multiLevelType w:val="hybridMultilevel"/>
    <w:tmpl w:val="910E4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0363F"/>
    <w:multiLevelType w:val="hybridMultilevel"/>
    <w:tmpl w:val="E33884EE"/>
    <w:lvl w:ilvl="0" w:tplc="173E132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791276A1"/>
    <w:multiLevelType w:val="hybridMultilevel"/>
    <w:tmpl w:val="9F261BDC"/>
    <w:lvl w:ilvl="0" w:tplc="20E2DE8A"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3"/>
  </w:num>
  <w:num w:numId="5">
    <w:abstractNumId w:val="10"/>
  </w:num>
  <w:num w:numId="6">
    <w:abstractNumId w:val="21"/>
  </w:num>
  <w:num w:numId="7">
    <w:abstractNumId w:val="9"/>
  </w:num>
  <w:num w:numId="8">
    <w:abstractNumId w:val="12"/>
  </w:num>
  <w:num w:numId="9">
    <w:abstractNumId w:val="5"/>
  </w:num>
  <w:num w:numId="10">
    <w:abstractNumId w:val="19"/>
  </w:num>
  <w:num w:numId="11">
    <w:abstractNumId w:val="8"/>
  </w:num>
  <w:num w:numId="12">
    <w:abstractNumId w:val="17"/>
  </w:num>
  <w:num w:numId="13">
    <w:abstractNumId w:val="24"/>
  </w:num>
  <w:num w:numId="14">
    <w:abstractNumId w:val="22"/>
  </w:num>
  <w:num w:numId="15">
    <w:abstractNumId w:val="11"/>
  </w:num>
  <w:num w:numId="16">
    <w:abstractNumId w:val="20"/>
  </w:num>
  <w:num w:numId="17">
    <w:abstractNumId w:val="0"/>
  </w:num>
  <w:num w:numId="18">
    <w:abstractNumId w:val="3"/>
  </w:num>
  <w:num w:numId="19">
    <w:abstractNumId w:val="2"/>
  </w:num>
  <w:num w:numId="20">
    <w:abstractNumId w:val="1"/>
  </w:num>
  <w:num w:numId="21">
    <w:abstractNumId w:val="4"/>
  </w:num>
  <w:num w:numId="22">
    <w:abstractNumId w:val="6"/>
  </w:num>
  <w:num w:numId="23">
    <w:abstractNumId w:val="7"/>
  </w:num>
  <w:num w:numId="24">
    <w:abstractNumId w:val="18"/>
  </w:num>
  <w:num w:numId="25">
    <w:abstractNumId w:val="13"/>
  </w:num>
  <w:num w:numId="26">
    <w:abstractNumId w:val="25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47"/>
    <w:rsid w:val="00021628"/>
    <w:rsid w:val="000540C9"/>
    <w:rsid w:val="000749EB"/>
    <w:rsid w:val="00081161"/>
    <w:rsid w:val="000B0B42"/>
    <w:rsid w:val="000B3889"/>
    <w:rsid w:val="000E12E8"/>
    <w:rsid w:val="000E6119"/>
    <w:rsid w:val="000F30A1"/>
    <w:rsid w:val="0010125F"/>
    <w:rsid w:val="0010173E"/>
    <w:rsid w:val="00107B30"/>
    <w:rsid w:val="00126644"/>
    <w:rsid w:val="0014257D"/>
    <w:rsid w:val="0015130B"/>
    <w:rsid w:val="001561B9"/>
    <w:rsid w:val="0016208C"/>
    <w:rsid w:val="001709E5"/>
    <w:rsid w:val="0018185F"/>
    <w:rsid w:val="0018540E"/>
    <w:rsid w:val="001A5D1E"/>
    <w:rsid w:val="001C3D08"/>
    <w:rsid w:val="001D3589"/>
    <w:rsid w:val="001D4D35"/>
    <w:rsid w:val="00234045"/>
    <w:rsid w:val="00282B80"/>
    <w:rsid w:val="002842B3"/>
    <w:rsid w:val="002876ED"/>
    <w:rsid w:val="002A518C"/>
    <w:rsid w:val="002C2C9E"/>
    <w:rsid w:val="002F26B2"/>
    <w:rsid w:val="002F4EF9"/>
    <w:rsid w:val="003257AD"/>
    <w:rsid w:val="003376AA"/>
    <w:rsid w:val="00342F83"/>
    <w:rsid w:val="00370930"/>
    <w:rsid w:val="00381347"/>
    <w:rsid w:val="00384FBD"/>
    <w:rsid w:val="00387B5D"/>
    <w:rsid w:val="0039422A"/>
    <w:rsid w:val="00394B66"/>
    <w:rsid w:val="00394C4D"/>
    <w:rsid w:val="003A11FC"/>
    <w:rsid w:val="003B4DA7"/>
    <w:rsid w:val="003C369E"/>
    <w:rsid w:val="003C370A"/>
    <w:rsid w:val="003C750B"/>
    <w:rsid w:val="003F25BA"/>
    <w:rsid w:val="003F6654"/>
    <w:rsid w:val="00420316"/>
    <w:rsid w:val="00433916"/>
    <w:rsid w:val="004B755E"/>
    <w:rsid w:val="004D7F32"/>
    <w:rsid w:val="004E13FD"/>
    <w:rsid w:val="004F0C2F"/>
    <w:rsid w:val="005331B8"/>
    <w:rsid w:val="005341A5"/>
    <w:rsid w:val="005669E6"/>
    <w:rsid w:val="00567B38"/>
    <w:rsid w:val="00576803"/>
    <w:rsid w:val="00597351"/>
    <w:rsid w:val="005B59F2"/>
    <w:rsid w:val="005F1121"/>
    <w:rsid w:val="00627DD6"/>
    <w:rsid w:val="00642328"/>
    <w:rsid w:val="0065366B"/>
    <w:rsid w:val="00662C47"/>
    <w:rsid w:val="006737C5"/>
    <w:rsid w:val="00676983"/>
    <w:rsid w:val="00702209"/>
    <w:rsid w:val="00722CE8"/>
    <w:rsid w:val="00724BB8"/>
    <w:rsid w:val="00735D65"/>
    <w:rsid w:val="00796B98"/>
    <w:rsid w:val="007A74A1"/>
    <w:rsid w:val="007B49A5"/>
    <w:rsid w:val="007C34E4"/>
    <w:rsid w:val="007D02C8"/>
    <w:rsid w:val="008614BD"/>
    <w:rsid w:val="0086199B"/>
    <w:rsid w:val="00863373"/>
    <w:rsid w:val="008A04AE"/>
    <w:rsid w:val="008E7173"/>
    <w:rsid w:val="008F20EE"/>
    <w:rsid w:val="00911C56"/>
    <w:rsid w:val="00942496"/>
    <w:rsid w:val="00947F00"/>
    <w:rsid w:val="009500FE"/>
    <w:rsid w:val="00975201"/>
    <w:rsid w:val="00994E32"/>
    <w:rsid w:val="009B292B"/>
    <w:rsid w:val="009B69EF"/>
    <w:rsid w:val="009D49AD"/>
    <w:rsid w:val="009E758C"/>
    <w:rsid w:val="00A13616"/>
    <w:rsid w:val="00A371D2"/>
    <w:rsid w:val="00A37E43"/>
    <w:rsid w:val="00A904EE"/>
    <w:rsid w:val="00AC2A55"/>
    <w:rsid w:val="00AE7169"/>
    <w:rsid w:val="00AF334B"/>
    <w:rsid w:val="00AF39A7"/>
    <w:rsid w:val="00AF44A5"/>
    <w:rsid w:val="00AF58B2"/>
    <w:rsid w:val="00B00770"/>
    <w:rsid w:val="00B06763"/>
    <w:rsid w:val="00B22719"/>
    <w:rsid w:val="00B254F2"/>
    <w:rsid w:val="00B62A1D"/>
    <w:rsid w:val="00B84DF5"/>
    <w:rsid w:val="00B8579A"/>
    <w:rsid w:val="00B94C23"/>
    <w:rsid w:val="00BD5D66"/>
    <w:rsid w:val="00BF65EF"/>
    <w:rsid w:val="00C06E49"/>
    <w:rsid w:val="00C24746"/>
    <w:rsid w:val="00C31788"/>
    <w:rsid w:val="00C508FB"/>
    <w:rsid w:val="00C57468"/>
    <w:rsid w:val="00C66977"/>
    <w:rsid w:val="00C75563"/>
    <w:rsid w:val="00C818A9"/>
    <w:rsid w:val="00C8396E"/>
    <w:rsid w:val="00CB1DC9"/>
    <w:rsid w:val="00CB681C"/>
    <w:rsid w:val="00CC1A00"/>
    <w:rsid w:val="00CD570B"/>
    <w:rsid w:val="00CD6C81"/>
    <w:rsid w:val="00CE4298"/>
    <w:rsid w:val="00D6040B"/>
    <w:rsid w:val="00D60BF1"/>
    <w:rsid w:val="00D61018"/>
    <w:rsid w:val="00D75371"/>
    <w:rsid w:val="00D94250"/>
    <w:rsid w:val="00DA3BB1"/>
    <w:rsid w:val="00DB307F"/>
    <w:rsid w:val="00DC5D07"/>
    <w:rsid w:val="00DD6E96"/>
    <w:rsid w:val="00DD70D0"/>
    <w:rsid w:val="00DE2C4E"/>
    <w:rsid w:val="00DF5A8D"/>
    <w:rsid w:val="00DF5B8B"/>
    <w:rsid w:val="00E00F2B"/>
    <w:rsid w:val="00E179FF"/>
    <w:rsid w:val="00E575C2"/>
    <w:rsid w:val="00E74446"/>
    <w:rsid w:val="00E809A2"/>
    <w:rsid w:val="00EA6185"/>
    <w:rsid w:val="00EC264A"/>
    <w:rsid w:val="00EE3F4A"/>
    <w:rsid w:val="00F04108"/>
    <w:rsid w:val="00F21A25"/>
    <w:rsid w:val="00F5461C"/>
    <w:rsid w:val="00F559E6"/>
    <w:rsid w:val="00F579DE"/>
    <w:rsid w:val="00F71964"/>
    <w:rsid w:val="00F74AF5"/>
    <w:rsid w:val="00F8080F"/>
    <w:rsid w:val="00F95842"/>
    <w:rsid w:val="00FA54AE"/>
    <w:rsid w:val="00FB2822"/>
    <w:rsid w:val="00FC2986"/>
    <w:rsid w:val="00FD57C1"/>
    <w:rsid w:val="00FE3E7C"/>
    <w:rsid w:val="00FF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9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B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B3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768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8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768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8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F44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9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7B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B3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768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8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768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8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F44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d-centre.rosminzdrav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2016-12-19T14:24:00Z</cp:lastPrinted>
  <dcterms:created xsi:type="dcterms:W3CDTF">2017-06-21T13:28:00Z</dcterms:created>
  <dcterms:modified xsi:type="dcterms:W3CDTF">2018-04-16T14:10:00Z</dcterms:modified>
</cp:coreProperties>
</file>